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A" w:rsidRPr="0097311A" w:rsidRDefault="0097311A" w:rsidP="0097311A">
      <w:pPr>
        <w:spacing w:after="0" w:line="240" w:lineRule="auto"/>
        <w:jc w:val="center"/>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aps/>
          <w:color w:val="000000"/>
          <w:sz w:val="24"/>
          <w:szCs w:val="24"/>
          <w:lang w:eastAsia="ru-RU"/>
        </w:rPr>
        <w:t>ЗАКОН РЕСПУБЛИКИ БЕЛАРУСЬ</w:t>
      </w:r>
    </w:p>
    <w:p w:rsidR="0097311A" w:rsidRPr="0097311A" w:rsidRDefault="0097311A" w:rsidP="0097311A">
      <w:pPr>
        <w:spacing w:after="0" w:line="240" w:lineRule="auto"/>
        <w:jc w:val="center"/>
        <w:rPr>
          <w:rFonts w:ascii="Times New Roman" w:eastAsia="Times New Roman" w:hAnsi="Times New Roman" w:cs="Times New Roman"/>
          <w:color w:val="000000"/>
          <w:sz w:val="24"/>
          <w:szCs w:val="24"/>
          <w:lang w:eastAsia="ru-RU"/>
        </w:rPr>
      </w:pPr>
      <w:bookmarkStart w:id="0" w:name="_GoBack"/>
      <w:r w:rsidRPr="0097311A">
        <w:rPr>
          <w:rFonts w:ascii="Times New Roman" w:eastAsia="Times New Roman" w:hAnsi="Times New Roman" w:cs="Times New Roman"/>
          <w:color w:val="000000"/>
          <w:sz w:val="24"/>
          <w:szCs w:val="24"/>
          <w:lang w:eastAsia="ru-RU"/>
        </w:rPr>
        <w:t>18 июля 2011 г. № 300-З</w:t>
      </w:r>
    </w:p>
    <w:bookmarkEnd w:id="0"/>
    <w:p w:rsidR="0097311A" w:rsidRPr="0097311A" w:rsidRDefault="0097311A" w:rsidP="0097311A">
      <w:pPr>
        <w:spacing w:before="240" w:after="240" w:line="240" w:lineRule="auto"/>
        <w:ind w:right="2268"/>
        <w:rPr>
          <w:rFonts w:ascii="Times New Roman" w:eastAsia="Times New Roman" w:hAnsi="Times New Roman" w:cs="Times New Roman"/>
          <w:b/>
          <w:bCs/>
          <w:color w:val="000000"/>
          <w:sz w:val="28"/>
          <w:szCs w:val="28"/>
          <w:lang w:eastAsia="ru-RU"/>
        </w:rPr>
      </w:pPr>
      <w:r w:rsidRPr="0097311A">
        <w:rPr>
          <w:rFonts w:ascii="Times New Roman" w:eastAsia="Times New Roman" w:hAnsi="Times New Roman" w:cs="Times New Roman"/>
          <w:b/>
          <w:bCs/>
          <w:color w:val="000000"/>
          <w:sz w:val="28"/>
          <w:szCs w:val="28"/>
          <w:lang w:eastAsia="ru-RU"/>
        </w:rPr>
        <w:t>Об обращениях граждан и юридических лиц</w:t>
      </w:r>
    </w:p>
    <w:p w:rsidR="0097311A" w:rsidRPr="0097311A" w:rsidRDefault="0097311A" w:rsidP="0097311A">
      <w:pPr>
        <w:spacing w:before="240" w:after="240" w:line="240" w:lineRule="auto"/>
        <w:rPr>
          <w:rFonts w:ascii="Times New Roman" w:eastAsia="Times New Roman" w:hAnsi="Times New Roman" w:cs="Times New Roman"/>
          <w:i/>
          <w:iCs/>
          <w:color w:val="000000"/>
          <w:sz w:val="24"/>
          <w:szCs w:val="24"/>
          <w:lang w:eastAsia="ru-RU"/>
        </w:rPr>
      </w:pPr>
      <w:r w:rsidRPr="0097311A">
        <w:rPr>
          <w:rFonts w:ascii="Times New Roman" w:eastAsia="Times New Roman" w:hAnsi="Times New Roman" w:cs="Times New Roman"/>
          <w:i/>
          <w:iCs/>
          <w:color w:val="000000"/>
          <w:sz w:val="24"/>
          <w:szCs w:val="24"/>
          <w:lang w:eastAsia="ru-RU"/>
        </w:rPr>
        <w:t>Принят Палатой представителей 24 июня 2011 года</w:t>
      </w:r>
      <w:r w:rsidRPr="0097311A">
        <w:rPr>
          <w:rFonts w:ascii="Times New Roman" w:eastAsia="Times New Roman" w:hAnsi="Times New Roman" w:cs="Times New Roman"/>
          <w:i/>
          <w:iCs/>
          <w:color w:val="000000"/>
          <w:sz w:val="24"/>
          <w:szCs w:val="24"/>
          <w:lang w:eastAsia="ru-RU"/>
        </w:rPr>
        <w:br/>
        <w:t>Одобрен Советом Республики 30 июня 2011 года</w:t>
      </w:r>
    </w:p>
    <w:p w:rsidR="0097311A" w:rsidRPr="0097311A" w:rsidRDefault="0097311A" w:rsidP="0097311A">
      <w:pPr>
        <w:spacing w:after="0" w:line="240" w:lineRule="auto"/>
        <w:ind w:left="1021"/>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Изменения и дополнения:</w:t>
      </w:r>
    </w:p>
    <w:p w:rsidR="0097311A" w:rsidRPr="0097311A" w:rsidRDefault="0097311A" w:rsidP="0097311A">
      <w:pPr>
        <w:spacing w:after="0" w:line="240" w:lineRule="auto"/>
        <w:ind w:left="1134" w:firstLine="567"/>
        <w:jc w:val="both"/>
        <w:rPr>
          <w:rFonts w:ascii="Times New Roman" w:eastAsia="Times New Roman" w:hAnsi="Times New Roman" w:cs="Times New Roman"/>
          <w:color w:val="000000"/>
          <w:sz w:val="24"/>
          <w:szCs w:val="24"/>
          <w:lang w:eastAsia="ru-RU"/>
        </w:rPr>
      </w:pPr>
      <w:hyperlink r:id="rId4" w:history="1">
        <w:r w:rsidRPr="0097311A">
          <w:rPr>
            <w:rFonts w:ascii="Times New Roman" w:eastAsia="Times New Roman" w:hAnsi="Times New Roman" w:cs="Times New Roman"/>
            <w:color w:val="0000FF"/>
            <w:sz w:val="24"/>
            <w:szCs w:val="24"/>
            <w:u w:val="single"/>
            <w:lang w:eastAsia="ru-RU"/>
          </w:rPr>
          <w:t>Закон Республики Беларусь от 15 июля 2015 г. № 306-З</w:t>
        </w:r>
      </w:hyperlink>
      <w:r w:rsidRPr="0097311A">
        <w:rPr>
          <w:rFonts w:ascii="Times New Roman" w:eastAsia="Times New Roman" w:hAnsi="Times New Roman" w:cs="Times New Roman"/>
          <w:color w:val="000000"/>
          <w:sz w:val="24"/>
          <w:szCs w:val="24"/>
          <w:lang w:eastAsia="ru-RU"/>
        </w:rPr>
        <w:t> (Национальный правовой Интернет-портал Республики Беларусь, 22.07.2015, 2/2304) &lt;H11500306&gt;</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 </w:t>
      </w:r>
    </w:p>
    <w:p w:rsidR="0097311A" w:rsidRPr="0097311A" w:rsidRDefault="0097311A" w:rsidP="0097311A">
      <w:pPr>
        <w:spacing w:before="240" w:after="240" w:line="240" w:lineRule="auto"/>
        <w:jc w:val="center"/>
        <w:rPr>
          <w:rFonts w:ascii="Times New Roman" w:eastAsia="Times New Roman" w:hAnsi="Times New Roman" w:cs="Times New Roman"/>
          <w:b/>
          <w:bCs/>
          <w:caps/>
          <w:color w:val="000000"/>
          <w:sz w:val="24"/>
          <w:szCs w:val="24"/>
          <w:lang w:eastAsia="ru-RU"/>
        </w:rPr>
      </w:pPr>
      <w:r w:rsidRPr="0097311A">
        <w:rPr>
          <w:rFonts w:ascii="Times New Roman" w:eastAsia="Times New Roman" w:hAnsi="Times New Roman" w:cs="Times New Roman"/>
          <w:b/>
          <w:bCs/>
          <w:caps/>
          <w:color w:val="000000"/>
          <w:sz w:val="24"/>
          <w:szCs w:val="24"/>
          <w:lang w:eastAsia="ru-RU"/>
        </w:rPr>
        <w:t>ГЛАВА 1</w:t>
      </w:r>
      <w:r w:rsidRPr="0097311A">
        <w:rPr>
          <w:rFonts w:ascii="Times New Roman" w:eastAsia="Times New Roman" w:hAnsi="Times New Roman" w:cs="Times New Roman"/>
          <w:b/>
          <w:bCs/>
          <w:caps/>
          <w:color w:val="000000"/>
          <w:sz w:val="24"/>
          <w:szCs w:val="24"/>
          <w:lang w:eastAsia="ru-RU"/>
        </w:rPr>
        <w:br/>
        <w:t>ОБЩИЕ ПОЛОЖЕНИЯ</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1. Основные термины, используемые в настоящем Законе, и их определения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Для целей настоящего Закона используются следующие основные термины и их определения: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обращение – индивидуальные или коллективные заявление, предложение, жалоба, изложенные в письменной, электронной или устной форме;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заявитель – гражданин или юридическое лицо, подавшие (подающие) обращение;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устное обращение – обращение заявителя, изложенное в ходе личного приема;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индивидуальное обращение – обращение одного заявителя;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коллективное обращение – обращение двух и более заявителей по одному и тому же вопросу (нескольким вопросам);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w:t>
      </w:r>
      <w:r w:rsidRPr="0097311A">
        <w:rPr>
          <w:rFonts w:ascii="Times New Roman" w:eastAsia="Times New Roman" w:hAnsi="Times New Roman" w:cs="Times New Roman"/>
          <w:color w:val="000000"/>
          <w:sz w:val="24"/>
          <w:szCs w:val="24"/>
          <w:lang w:eastAsia="ru-RU"/>
        </w:rPr>
        <w:lastRenderedPageBreak/>
        <w:t>первоначального обращения, если на первоначальное обращение заявителю был дан ответ (направлено уведомление);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2. Сфера действия настоящего Закона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3. Право заявителей на обращение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5" w:anchor="Заг_Утв_1" w:history="1">
        <w:r w:rsidRPr="0097311A">
          <w:rPr>
            <w:rFonts w:ascii="Times New Roman" w:eastAsia="Times New Roman" w:hAnsi="Times New Roman" w:cs="Times New Roman"/>
            <w:color w:val="0000FF"/>
            <w:sz w:val="24"/>
            <w:szCs w:val="24"/>
            <w:u w:val="single"/>
            <w:lang w:eastAsia="ru-RU"/>
          </w:rPr>
          <w:t>книгу</w:t>
        </w:r>
      </w:hyperlink>
      <w:r w:rsidRPr="0097311A">
        <w:rPr>
          <w:rFonts w:ascii="Times New Roman" w:eastAsia="Times New Roman" w:hAnsi="Times New Roman" w:cs="Times New Roman"/>
          <w:color w:val="000000"/>
          <w:sz w:val="24"/>
          <w:szCs w:val="24"/>
          <w:lang w:eastAsia="ru-RU"/>
        </w:rPr>
        <w:t> замечаний и предложений.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6" w:history="1">
        <w:r w:rsidRPr="0097311A">
          <w:rPr>
            <w:rFonts w:ascii="Times New Roman" w:eastAsia="Times New Roman" w:hAnsi="Times New Roman" w:cs="Times New Roman"/>
            <w:color w:val="0000FF"/>
            <w:sz w:val="24"/>
            <w:szCs w:val="24"/>
            <w:u w:val="single"/>
            <w:lang w:eastAsia="ru-RU"/>
          </w:rPr>
          <w:t>Конституцией</w:t>
        </w:r>
      </w:hyperlink>
      <w:r w:rsidRPr="0097311A">
        <w:rPr>
          <w:rFonts w:ascii="Times New Roman" w:eastAsia="Times New Roman" w:hAnsi="Times New Roman" w:cs="Times New Roman"/>
          <w:color w:val="000000"/>
          <w:sz w:val="24"/>
          <w:szCs w:val="24"/>
          <w:lang w:eastAsia="ru-RU"/>
        </w:rPr>
        <w:t> Республики Беларусь, законами и международными договорами Республики Беларусь.</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4. Представительство заявителей при реализации права на обращение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lastRenderedPageBreak/>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5. Гарантии прав заявителей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w:t>
      </w:r>
      <w:hyperlink r:id="rId7" w:anchor="&amp;Article=10&amp;Point=3" w:history="1">
        <w:r w:rsidRPr="0097311A">
          <w:rPr>
            <w:rFonts w:ascii="Times New Roman" w:eastAsia="Times New Roman" w:hAnsi="Times New Roman" w:cs="Times New Roman"/>
            <w:color w:val="0000FF"/>
            <w:sz w:val="24"/>
            <w:szCs w:val="24"/>
            <w:u w:val="single"/>
            <w:lang w:eastAsia="ru-RU"/>
          </w:rPr>
          <w:t>пункта 3</w:t>
        </w:r>
      </w:hyperlink>
      <w:r w:rsidRPr="0097311A">
        <w:rPr>
          <w:rFonts w:ascii="Times New Roman" w:eastAsia="Times New Roman" w:hAnsi="Times New Roman" w:cs="Times New Roman"/>
          <w:color w:val="000000"/>
          <w:sz w:val="24"/>
          <w:szCs w:val="24"/>
          <w:lang w:eastAsia="ru-RU"/>
        </w:rPr>
        <w:t>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Руководители организаций, индивидуальные предприниматели несут персональную ответственность за ненадлежащую работу с обращениями.</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6. Личный прием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8" w:anchor="&amp;Point=1" w:history="1">
        <w:r w:rsidRPr="0097311A">
          <w:rPr>
            <w:rFonts w:ascii="Times New Roman" w:eastAsia="Times New Roman" w:hAnsi="Times New Roman" w:cs="Times New Roman"/>
            <w:color w:val="0000FF"/>
            <w:sz w:val="24"/>
            <w:szCs w:val="24"/>
            <w:u w:val="single"/>
            <w:lang w:eastAsia="ru-RU"/>
          </w:rPr>
          <w:t>документ</w:t>
        </w:r>
      </w:hyperlink>
      <w:r w:rsidRPr="0097311A">
        <w:rPr>
          <w:rFonts w:ascii="Times New Roman" w:eastAsia="Times New Roman" w:hAnsi="Times New Roman" w:cs="Times New Roman"/>
          <w:color w:val="000000"/>
          <w:sz w:val="24"/>
          <w:szCs w:val="24"/>
          <w:lang w:eastAsia="ru-RU"/>
        </w:rPr>
        <w:t>, удостоверяющий личность. Представители заявителей должны предъявить также документы, подтверждающие их полномочия.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обращения по вопросам, не относящимся к компетенции этих организаций;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обращения в неустановленные дни и часы;</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когда заявителю в ходе личного приема уже был дан исчерпывающий ответ на интересующие его вопросы;</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когда с заявителем прекращена переписка по изложенным в обращении вопросам.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График личного приема и порядок предварительной записи на личный прием устанавливаются руководителем организации.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w:t>
      </w:r>
      <w:r w:rsidRPr="0097311A">
        <w:rPr>
          <w:rFonts w:ascii="Times New Roman" w:eastAsia="Times New Roman" w:hAnsi="Times New Roman" w:cs="Times New Roman"/>
          <w:color w:val="000000"/>
          <w:sz w:val="24"/>
          <w:szCs w:val="24"/>
          <w:lang w:eastAsia="ru-RU"/>
        </w:rPr>
        <w:lastRenderedPageBreak/>
        <w:t>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5. Если на день личного приема приходится государственный праздник или праздничный день, объявленный Президентом Республики Беларусь </w:t>
      </w:r>
      <w:hyperlink r:id="rId9" w:anchor="&amp;Point=3" w:history="1">
        <w:r w:rsidRPr="0097311A">
          <w:rPr>
            <w:rFonts w:ascii="Times New Roman" w:eastAsia="Times New Roman" w:hAnsi="Times New Roman" w:cs="Times New Roman"/>
            <w:color w:val="0000FF"/>
            <w:sz w:val="24"/>
            <w:szCs w:val="24"/>
            <w:u w:val="single"/>
            <w:lang w:eastAsia="ru-RU"/>
          </w:rPr>
          <w:t>нерабочим</w:t>
        </w:r>
      </w:hyperlink>
      <w:r w:rsidRPr="0097311A">
        <w:rPr>
          <w:rFonts w:ascii="Times New Roman" w:eastAsia="Times New Roman" w:hAnsi="Times New Roman" w:cs="Times New Roman"/>
          <w:color w:val="000000"/>
          <w:sz w:val="24"/>
          <w:szCs w:val="24"/>
          <w:lang w:eastAsia="ru-RU"/>
        </w:rPr>
        <w:t>, день личного приема переносится на следующий за ним рабочий день.</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7. По решению руководителя организации могут быть организованы выездной личный прием, а также предварительная запись на такой прием.</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7. Права заявителей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Заявители имеют право:</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подавать обращения, излагать доводы должностному лицу, проводящему личный прием;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отозвать свое обращение до рассмотрения его по существу;</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получать ответы (уведомления) на обращения;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обжаловать в установленном порядке ответы на обращения и решения об оставлении обращений без рассмотрения по существу;</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осуществлять иные права, предусмотренные настоящим Законом и иными актами законодательства.</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8. Обязанности заявителей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Заявители обязаны:</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соблюдать требования настоящего Закона;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подавать обращения в организации, индивидуальным предпринимателям в соответствии с их компетенцией;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исполнять иные обязанности, предусмотренные настоящим Законом и иными законодательными актами.</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8</w:t>
      </w:r>
      <w:r w:rsidRPr="0097311A">
        <w:rPr>
          <w:rFonts w:ascii="Times New Roman" w:eastAsia="Times New Roman" w:hAnsi="Times New Roman" w:cs="Times New Roman"/>
          <w:b/>
          <w:bCs/>
          <w:color w:val="000000"/>
          <w:sz w:val="24"/>
          <w:szCs w:val="24"/>
          <w:vertAlign w:val="superscript"/>
          <w:lang w:eastAsia="ru-RU"/>
        </w:rPr>
        <w:t>1</w:t>
      </w:r>
      <w:r w:rsidRPr="0097311A">
        <w:rPr>
          <w:rFonts w:ascii="Times New Roman" w:eastAsia="Times New Roman" w:hAnsi="Times New Roman" w:cs="Times New Roman"/>
          <w:b/>
          <w:bCs/>
          <w:color w:val="000000"/>
          <w:sz w:val="24"/>
          <w:szCs w:val="24"/>
          <w:lang w:eastAsia="ru-RU"/>
        </w:rPr>
        <w:t>. Права организаций, индивидуальных предпринимателей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Организации, индивидуальные предприниматели имеют право:</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запрашивать в установленном порядке документы и (или) сведения, необходимые для решения вопросов, изложенных в обращениях;</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lastRenderedPageBreak/>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осуществлять иные права, предусмотренные настоящим Законом и иными актами законодательства.</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9. Обязанности организаций, индивидуальных предпринимателей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Организации, индивидуальные предприниматели обязаны:</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обеспечивать внимательное, ответственное, доброжелательное отношение к заявителям;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не допускать формализма, бюрократизма, волокиты, предвзятого, нетактичного поведения, грубости и неуважения к заявителям;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принимать меры для полного, объективного, всестороннего и своевременного рассмотрения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принимать законные и обоснованные решения;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информировать заявителей о решениях, принятых по результатам рассмотрения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принимать в пределах своей компетенции меры по восстановлению нарушенных прав, свобод и (или) законных интересов заявителей;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обеспечивать контроль за исполнением решений, принятых по обращениям;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разъяснять заявителям порядок обжалования ответов на обращения в случаях, предусмотренных настоящим Законом;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исполнять иные обязанности, предусмотренные настоящим Законом и иными актами законодательства.</w:t>
      </w:r>
    </w:p>
    <w:p w:rsidR="0097311A" w:rsidRPr="0097311A" w:rsidRDefault="0097311A" w:rsidP="0097311A">
      <w:pPr>
        <w:spacing w:before="240" w:after="240" w:line="240" w:lineRule="auto"/>
        <w:jc w:val="center"/>
        <w:rPr>
          <w:rFonts w:ascii="Times New Roman" w:eastAsia="Times New Roman" w:hAnsi="Times New Roman" w:cs="Times New Roman"/>
          <w:b/>
          <w:bCs/>
          <w:caps/>
          <w:color w:val="000000"/>
          <w:sz w:val="24"/>
          <w:szCs w:val="24"/>
          <w:lang w:eastAsia="ru-RU"/>
        </w:rPr>
      </w:pPr>
      <w:r w:rsidRPr="0097311A">
        <w:rPr>
          <w:rFonts w:ascii="Times New Roman" w:eastAsia="Times New Roman" w:hAnsi="Times New Roman" w:cs="Times New Roman"/>
          <w:b/>
          <w:bCs/>
          <w:caps/>
          <w:color w:val="000000"/>
          <w:sz w:val="24"/>
          <w:szCs w:val="24"/>
          <w:lang w:eastAsia="ru-RU"/>
        </w:rPr>
        <w:t>ГЛАВА 2</w:t>
      </w:r>
      <w:r w:rsidRPr="0097311A">
        <w:rPr>
          <w:rFonts w:ascii="Times New Roman" w:eastAsia="Times New Roman" w:hAnsi="Times New Roman" w:cs="Times New Roman"/>
          <w:b/>
          <w:bCs/>
          <w:caps/>
          <w:color w:val="000000"/>
          <w:sz w:val="24"/>
          <w:szCs w:val="24"/>
          <w:lang w:eastAsia="ru-RU"/>
        </w:rPr>
        <w:br/>
        <w:t>ПОРЯДОК ПОДАЧИ И РАССМОТРЕНИЯ ОБРАЩЕНИЙ</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10. Порядок подачи обращений и направления их для рассмотрения в соответствии с компетенцией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Обращения подаются заявителями в письменной или электронной форме, а также излагаются в устной форме.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Письменные обращения подаются нарочным (курьером), по почте, в ходе личного приема, путем внесения замечаний и (или) предложений в </w:t>
      </w:r>
      <w:hyperlink r:id="rId10" w:anchor="Заг_Утв_1" w:history="1">
        <w:r w:rsidRPr="0097311A">
          <w:rPr>
            <w:rFonts w:ascii="Times New Roman" w:eastAsia="Times New Roman" w:hAnsi="Times New Roman" w:cs="Times New Roman"/>
            <w:color w:val="0000FF"/>
            <w:sz w:val="24"/>
            <w:szCs w:val="24"/>
            <w:u w:val="single"/>
            <w:lang w:eastAsia="ru-RU"/>
          </w:rPr>
          <w:t>книгу</w:t>
        </w:r>
      </w:hyperlink>
      <w:r w:rsidRPr="0097311A">
        <w:rPr>
          <w:rFonts w:ascii="Times New Roman" w:eastAsia="Times New Roman" w:hAnsi="Times New Roman" w:cs="Times New Roman"/>
          <w:color w:val="000000"/>
          <w:sz w:val="24"/>
          <w:szCs w:val="24"/>
          <w:lang w:eastAsia="ru-RU"/>
        </w:rPr>
        <w:t> замечаний и предложений.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Устные обращения излагаются в ходе личного приема.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Электронные обращения подаются в порядке, установленном </w:t>
      </w:r>
      <w:hyperlink r:id="rId11" w:anchor="&amp;Article=25" w:history="1">
        <w:r w:rsidRPr="0097311A">
          <w:rPr>
            <w:rFonts w:ascii="Times New Roman" w:eastAsia="Times New Roman" w:hAnsi="Times New Roman" w:cs="Times New Roman"/>
            <w:color w:val="0000FF"/>
            <w:sz w:val="24"/>
            <w:szCs w:val="24"/>
            <w:u w:val="single"/>
            <w:lang w:eastAsia="ru-RU"/>
          </w:rPr>
          <w:t>статьей 25</w:t>
        </w:r>
      </w:hyperlink>
      <w:r w:rsidRPr="0097311A">
        <w:rPr>
          <w:rFonts w:ascii="Times New Roman" w:eastAsia="Times New Roman" w:hAnsi="Times New Roman" w:cs="Times New Roman"/>
          <w:color w:val="000000"/>
          <w:sz w:val="24"/>
          <w:szCs w:val="24"/>
          <w:lang w:eastAsia="ru-RU"/>
        </w:rPr>
        <w:t> настоящего Закона.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lastRenderedPageBreak/>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11. Сроки подачи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Подача заявителями заявлений и предложений сроком не ограничивается.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12. Требования, предъявляемые к обращениям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Обращения излагаются на белорусском или русском языке.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Письменные обращения граждан, за исключением указанных в </w:t>
      </w:r>
      <w:hyperlink r:id="rId12" w:anchor="&amp;Article=12&amp;Point=4" w:history="1">
        <w:r w:rsidRPr="0097311A">
          <w:rPr>
            <w:rFonts w:ascii="Times New Roman" w:eastAsia="Times New Roman" w:hAnsi="Times New Roman" w:cs="Times New Roman"/>
            <w:color w:val="0000FF"/>
            <w:sz w:val="24"/>
            <w:szCs w:val="24"/>
            <w:u w:val="single"/>
            <w:lang w:eastAsia="ru-RU"/>
          </w:rPr>
          <w:t>пункте 4</w:t>
        </w:r>
      </w:hyperlink>
      <w:r w:rsidRPr="0097311A">
        <w:rPr>
          <w:rFonts w:ascii="Times New Roman" w:eastAsia="Times New Roman" w:hAnsi="Times New Roman" w:cs="Times New Roman"/>
          <w:color w:val="000000"/>
          <w:sz w:val="24"/>
          <w:szCs w:val="24"/>
          <w:lang w:eastAsia="ru-RU"/>
        </w:rPr>
        <w:t> настоящей статьи, должны содержать:</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наименование и (или) адрес организации либо должность лица, которым направляется обращение;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фамилию, собственное имя, отчество (если таковое имеется) либо инициалы гражданина, адрес его места жительства (места пребывания);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изложение сути обращения;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личную подпись гражданина (граждан).</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Письменные обращения юридических лиц должны содержать:</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наименование и (или) адрес организации либо должность лица, которым направляется обращение;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полное наименование юридического лица и его место нахождения;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изложение сути обращения;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lastRenderedPageBreak/>
        <w:t>4. Замечания и (или) предложения вносятся в книгу замечаний и предложений в соответствии с </w:t>
      </w:r>
      <w:hyperlink r:id="rId13" w:anchor="Заг_Утв_1" w:history="1">
        <w:r w:rsidRPr="0097311A">
          <w:rPr>
            <w:rFonts w:ascii="Times New Roman" w:eastAsia="Times New Roman" w:hAnsi="Times New Roman" w:cs="Times New Roman"/>
            <w:color w:val="0000FF"/>
            <w:sz w:val="24"/>
            <w:szCs w:val="24"/>
            <w:u w:val="single"/>
            <w:lang w:eastAsia="ru-RU"/>
          </w:rPr>
          <w:t>формой книги</w:t>
        </w:r>
      </w:hyperlink>
      <w:r w:rsidRPr="0097311A">
        <w:rPr>
          <w:rFonts w:ascii="Times New Roman" w:eastAsia="Times New Roman" w:hAnsi="Times New Roman" w:cs="Times New Roman"/>
          <w:color w:val="000000"/>
          <w:sz w:val="24"/>
          <w:szCs w:val="24"/>
          <w:lang w:eastAsia="ru-RU"/>
        </w:rPr>
        <w:t> замечаний и предложений, установленной Советом Министров Республики Беларусь.</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6. К письменным обращениям, подаваемым представителями заявителей, прилагаются документы, подтверждающие их полномочия.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13. Прием и регистрация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w:t>
      </w:r>
      <w:hyperlink r:id="rId14" w:anchor="Заг_Утв_1" w:history="1">
        <w:r w:rsidRPr="0097311A">
          <w:rPr>
            <w:rFonts w:ascii="Times New Roman" w:eastAsia="Times New Roman" w:hAnsi="Times New Roman" w:cs="Times New Roman"/>
            <w:color w:val="0000FF"/>
            <w:sz w:val="24"/>
            <w:szCs w:val="24"/>
            <w:u w:val="single"/>
            <w:lang w:eastAsia="ru-RU"/>
          </w:rPr>
          <w:t>Порядок</w:t>
        </w:r>
      </w:hyperlink>
      <w:r w:rsidRPr="0097311A">
        <w:rPr>
          <w:rFonts w:ascii="Times New Roman" w:eastAsia="Times New Roman" w:hAnsi="Times New Roman" w:cs="Times New Roman"/>
          <w:color w:val="000000"/>
          <w:sz w:val="24"/>
          <w:szCs w:val="24"/>
          <w:lang w:eastAsia="ru-RU"/>
        </w:rPr>
        <w:t> ведения делопроизводства по обращениям граждан и юридических лиц устанавливается Советом Министров Республики Беларусь.</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14. Рассмотрение обращений по существу</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lastRenderedPageBreak/>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15. Оставление обращений без рассмотрения по существу</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Письменные обращения могут быть оставлены без рассмотрения по существу, если: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обращения не соответствуют требованиям, установленным </w:t>
      </w:r>
      <w:hyperlink r:id="rId15" w:anchor="&amp;Article=12&amp;Point=1" w:history="1">
        <w:r w:rsidRPr="0097311A">
          <w:rPr>
            <w:rFonts w:ascii="Times New Roman" w:eastAsia="Times New Roman" w:hAnsi="Times New Roman" w:cs="Times New Roman"/>
            <w:color w:val="0000FF"/>
            <w:sz w:val="24"/>
            <w:szCs w:val="24"/>
            <w:u w:val="single"/>
            <w:lang w:eastAsia="ru-RU"/>
          </w:rPr>
          <w:t>пунктами 1–6</w:t>
        </w:r>
      </w:hyperlink>
      <w:r w:rsidRPr="0097311A">
        <w:rPr>
          <w:rFonts w:ascii="Times New Roman" w:eastAsia="Times New Roman" w:hAnsi="Times New Roman" w:cs="Times New Roman"/>
          <w:color w:val="000000"/>
          <w:sz w:val="24"/>
          <w:szCs w:val="24"/>
          <w:lang w:eastAsia="ru-RU"/>
        </w:rPr>
        <w:t> статьи 12 настоящего Закона;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пропущен без уважительной причины срок подачи жалобы;</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с заявителем прекращена переписка по изложенным в обращении вопросам.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Устные обращения могут быть оставлены без рассмотрения по существу, если: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не предъявлены </w:t>
      </w:r>
      <w:hyperlink r:id="rId16" w:anchor="&amp;Point=1" w:history="1">
        <w:r w:rsidRPr="0097311A">
          <w:rPr>
            <w:rFonts w:ascii="Times New Roman" w:eastAsia="Times New Roman" w:hAnsi="Times New Roman" w:cs="Times New Roman"/>
            <w:color w:val="0000FF"/>
            <w:sz w:val="24"/>
            <w:szCs w:val="24"/>
            <w:u w:val="single"/>
            <w:lang w:eastAsia="ru-RU"/>
          </w:rPr>
          <w:t>документы</w:t>
        </w:r>
      </w:hyperlink>
      <w:r w:rsidRPr="0097311A">
        <w:rPr>
          <w:rFonts w:ascii="Times New Roman" w:eastAsia="Times New Roman" w:hAnsi="Times New Roman" w:cs="Times New Roman"/>
          <w:color w:val="000000"/>
          <w:sz w:val="24"/>
          <w:szCs w:val="24"/>
          <w:lang w:eastAsia="ru-RU"/>
        </w:rPr>
        <w:t>, удостоверяющие личность заявителей, их представителей, а также документы, подтверждающие полномочия представителей заявителей;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обращения содержат вопросы, решение которых не относится к компетенции организации, в которой проводится личный прием;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заявитель в ходе личного приема допускает употребление нецензурных либо оскорбительных слов или выражений.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4. При оставлении письменного обращения без рассмотрения по существу, за исключением случаев, предусмотренных абзацем седьмым </w:t>
      </w:r>
      <w:hyperlink r:id="rId17" w:anchor="&amp;Article=15&amp;Point=1" w:history="1">
        <w:r w:rsidRPr="0097311A">
          <w:rPr>
            <w:rFonts w:ascii="Times New Roman" w:eastAsia="Times New Roman" w:hAnsi="Times New Roman" w:cs="Times New Roman"/>
            <w:color w:val="0000FF"/>
            <w:sz w:val="24"/>
            <w:szCs w:val="24"/>
            <w:u w:val="single"/>
            <w:lang w:eastAsia="ru-RU"/>
          </w:rPr>
          <w:t>пункта 1</w:t>
        </w:r>
      </w:hyperlink>
      <w:r w:rsidRPr="0097311A">
        <w:rPr>
          <w:rFonts w:ascii="Times New Roman" w:eastAsia="Times New Roman" w:hAnsi="Times New Roman" w:cs="Times New Roman"/>
          <w:color w:val="000000"/>
          <w:sz w:val="24"/>
          <w:szCs w:val="24"/>
          <w:lang w:eastAsia="ru-RU"/>
        </w:rPr>
        <w:t> настоящей статьи, </w:t>
      </w:r>
      <w:hyperlink r:id="rId18" w:anchor="&amp;Article=23" w:history="1">
        <w:r w:rsidRPr="0097311A">
          <w:rPr>
            <w:rFonts w:ascii="Times New Roman" w:eastAsia="Times New Roman" w:hAnsi="Times New Roman" w:cs="Times New Roman"/>
            <w:color w:val="0000FF"/>
            <w:sz w:val="24"/>
            <w:szCs w:val="24"/>
            <w:u w:val="single"/>
            <w:lang w:eastAsia="ru-RU"/>
          </w:rPr>
          <w:t>статьей 23</w:t>
        </w:r>
      </w:hyperlink>
      <w:r w:rsidRPr="0097311A">
        <w:rPr>
          <w:rFonts w:ascii="Times New Roman" w:eastAsia="Times New Roman" w:hAnsi="Times New Roman" w:cs="Times New Roman"/>
          <w:color w:val="000000"/>
          <w:sz w:val="24"/>
          <w:szCs w:val="24"/>
          <w:lang w:eastAsia="ru-RU"/>
        </w:rPr>
        <w:t>, частью второй </w:t>
      </w:r>
      <w:hyperlink r:id="rId19" w:anchor="&amp;Article=24&amp;Point=1" w:history="1">
        <w:r w:rsidRPr="0097311A">
          <w:rPr>
            <w:rFonts w:ascii="Times New Roman" w:eastAsia="Times New Roman" w:hAnsi="Times New Roman" w:cs="Times New Roman"/>
            <w:color w:val="0000FF"/>
            <w:sz w:val="24"/>
            <w:szCs w:val="24"/>
            <w:u w:val="single"/>
            <w:lang w:eastAsia="ru-RU"/>
          </w:rPr>
          <w:t>пункта 1</w:t>
        </w:r>
      </w:hyperlink>
      <w:r w:rsidRPr="0097311A">
        <w:rPr>
          <w:rFonts w:ascii="Times New Roman" w:eastAsia="Times New Roman" w:hAnsi="Times New Roman" w:cs="Times New Roman"/>
          <w:color w:val="000000"/>
          <w:sz w:val="24"/>
          <w:szCs w:val="24"/>
          <w:lang w:eastAsia="ru-RU"/>
        </w:rPr>
        <w:t>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В случаях, предусмотренных абзацами третьим и четвертым </w:t>
      </w:r>
      <w:hyperlink r:id="rId20" w:anchor="&amp;Article=15&amp;Point=1" w:history="1">
        <w:r w:rsidRPr="0097311A">
          <w:rPr>
            <w:rFonts w:ascii="Times New Roman" w:eastAsia="Times New Roman" w:hAnsi="Times New Roman" w:cs="Times New Roman"/>
            <w:color w:val="0000FF"/>
            <w:sz w:val="24"/>
            <w:szCs w:val="24"/>
            <w:u w:val="single"/>
            <w:lang w:eastAsia="ru-RU"/>
          </w:rPr>
          <w:t>пункта 1</w:t>
        </w:r>
      </w:hyperlink>
      <w:r w:rsidRPr="0097311A">
        <w:rPr>
          <w:rFonts w:ascii="Times New Roman" w:eastAsia="Times New Roman" w:hAnsi="Times New Roman" w:cs="Times New Roman"/>
          <w:color w:val="000000"/>
          <w:sz w:val="24"/>
          <w:szCs w:val="24"/>
          <w:lang w:eastAsia="ru-RU"/>
        </w:rPr>
        <w:t> настоящей статьи, за исключением случая, предусмотренного частью второй </w:t>
      </w:r>
      <w:hyperlink r:id="rId21" w:anchor="&amp;Article=24&amp;Point=1" w:history="1">
        <w:r w:rsidRPr="0097311A">
          <w:rPr>
            <w:rFonts w:ascii="Times New Roman" w:eastAsia="Times New Roman" w:hAnsi="Times New Roman" w:cs="Times New Roman"/>
            <w:color w:val="0000FF"/>
            <w:sz w:val="24"/>
            <w:szCs w:val="24"/>
            <w:u w:val="single"/>
            <w:lang w:eastAsia="ru-RU"/>
          </w:rPr>
          <w:t>пункта 1</w:t>
        </w:r>
      </w:hyperlink>
      <w:r w:rsidRPr="0097311A">
        <w:rPr>
          <w:rFonts w:ascii="Times New Roman" w:eastAsia="Times New Roman" w:hAnsi="Times New Roman" w:cs="Times New Roman"/>
          <w:color w:val="000000"/>
          <w:sz w:val="24"/>
          <w:szCs w:val="24"/>
          <w:lang w:eastAsia="ru-RU"/>
        </w:rPr>
        <w:t>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16. Отзыв обращения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Заявитель имеет право отозвать свое обращение до рассмотрения его по существу путем подачи соответствующего письменного заявления.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17. Сроки при рассмотрении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Течение сроков, определяемых месяцами или днями, исчисляется в месяцах или календарных днях, если иное не установлено настоящим Законом.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Срок рассмотрения обращений, направленных в соответствии с частью первой </w:t>
      </w:r>
      <w:hyperlink r:id="rId22" w:anchor="&amp;Article=10&amp;Point=3" w:history="1">
        <w:r w:rsidRPr="0097311A">
          <w:rPr>
            <w:rFonts w:ascii="Times New Roman" w:eastAsia="Times New Roman" w:hAnsi="Times New Roman" w:cs="Times New Roman"/>
            <w:color w:val="0000FF"/>
            <w:sz w:val="24"/>
            <w:szCs w:val="24"/>
            <w:u w:val="single"/>
            <w:lang w:eastAsia="ru-RU"/>
          </w:rPr>
          <w:t>пункта 3</w:t>
        </w:r>
      </w:hyperlink>
      <w:r w:rsidRPr="0097311A">
        <w:rPr>
          <w:rFonts w:ascii="Times New Roman" w:eastAsia="Times New Roman" w:hAnsi="Times New Roman" w:cs="Times New Roman"/>
          <w:color w:val="000000"/>
          <w:sz w:val="24"/>
          <w:szCs w:val="24"/>
          <w:lang w:eastAsia="ru-RU"/>
        </w:rPr>
        <w:t>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18. Требования к письменным ответам (уведомлениям) на письменные обращения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lastRenderedPageBreak/>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19. Расходы, связанные с рассмотрением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Обращения рассматриваются без взимания платы.</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Порядок расчета расходов, указанных в </w:t>
      </w:r>
      <w:hyperlink r:id="rId23" w:anchor="&amp;Article=19&amp;Point=2" w:history="1">
        <w:r w:rsidRPr="0097311A">
          <w:rPr>
            <w:rFonts w:ascii="Times New Roman" w:eastAsia="Times New Roman" w:hAnsi="Times New Roman" w:cs="Times New Roman"/>
            <w:color w:val="0000FF"/>
            <w:sz w:val="24"/>
            <w:szCs w:val="24"/>
            <w:u w:val="single"/>
            <w:lang w:eastAsia="ru-RU"/>
          </w:rPr>
          <w:t>пункте 2</w:t>
        </w:r>
      </w:hyperlink>
      <w:r w:rsidRPr="0097311A">
        <w:rPr>
          <w:rFonts w:ascii="Times New Roman" w:eastAsia="Times New Roman" w:hAnsi="Times New Roman" w:cs="Times New Roman"/>
          <w:color w:val="000000"/>
          <w:sz w:val="24"/>
          <w:szCs w:val="24"/>
          <w:lang w:eastAsia="ru-RU"/>
        </w:rPr>
        <w:t> настоящей статьи, устанавливается Советом Министров Республики Беларусь.</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20. Обжалование ответов на обращения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97311A" w:rsidRPr="0097311A" w:rsidRDefault="0097311A" w:rsidP="0097311A">
      <w:pPr>
        <w:spacing w:before="240" w:after="240" w:line="240" w:lineRule="auto"/>
        <w:jc w:val="center"/>
        <w:rPr>
          <w:rFonts w:ascii="Times New Roman" w:eastAsia="Times New Roman" w:hAnsi="Times New Roman" w:cs="Times New Roman"/>
          <w:b/>
          <w:bCs/>
          <w:caps/>
          <w:color w:val="000000"/>
          <w:sz w:val="24"/>
          <w:szCs w:val="24"/>
          <w:lang w:eastAsia="ru-RU"/>
        </w:rPr>
      </w:pPr>
      <w:r w:rsidRPr="0097311A">
        <w:rPr>
          <w:rFonts w:ascii="Times New Roman" w:eastAsia="Times New Roman" w:hAnsi="Times New Roman" w:cs="Times New Roman"/>
          <w:b/>
          <w:bCs/>
          <w:caps/>
          <w:color w:val="000000"/>
          <w:sz w:val="24"/>
          <w:szCs w:val="24"/>
          <w:lang w:eastAsia="ru-RU"/>
        </w:rPr>
        <w:lastRenderedPageBreak/>
        <w:t>ГЛАВА 3</w:t>
      </w:r>
      <w:r w:rsidRPr="0097311A">
        <w:rPr>
          <w:rFonts w:ascii="Times New Roman" w:eastAsia="Times New Roman" w:hAnsi="Times New Roman" w:cs="Times New Roman"/>
          <w:b/>
          <w:bCs/>
          <w:caps/>
          <w:color w:val="000000"/>
          <w:sz w:val="24"/>
          <w:szCs w:val="24"/>
          <w:lang w:eastAsia="ru-RU"/>
        </w:rPr>
        <w:br/>
        <w:t>ОСОБЕННОСТИ РАССМОТРЕНИЯ ОТДЕЛЬНЫХ ВИДОВ ОБРАЩЕНИЙ</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21. Рассмотрение повторных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При оставлении в соответствии с абзацами третьим, четвертым или шестым </w:t>
      </w:r>
      <w:hyperlink r:id="rId24" w:anchor="&amp;Article=15&amp;Point=1" w:history="1">
        <w:r w:rsidRPr="0097311A">
          <w:rPr>
            <w:rFonts w:ascii="Times New Roman" w:eastAsia="Times New Roman" w:hAnsi="Times New Roman" w:cs="Times New Roman"/>
            <w:color w:val="0000FF"/>
            <w:sz w:val="24"/>
            <w:szCs w:val="24"/>
            <w:u w:val="single"/>
            <w:lang w:eastAsia="ru-RU"/>
          </w:rPr>
          <w:t>пункта 1</w:t>
        </w:r>
      </w:hyperlink>
      <w:r w:rsidRPr="0097311A">
        <w:rPr>
          <w:rFonts w:ascii="Times New Roman" w:eastAsia="Times New Roman" w:hAnsi="Times New Roman" w:cs="Times New Roman"/>
          <w:color w:val="000000"/>
          <w:sz w:val="24"/>
          <w:szCs w:val="24"/>
          <w:lang w:eastAsia="ru-RU"/>
        </w:rPr>
        <w:t>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22. Рассмотрение коллективных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Коллективные обращения рассматриваются в порядке, установленном настоящим Законом.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23. Рассмотрение анонимных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24. Рассмотрение замечаний и (или) предложений, внесенных в книгу замечаний и предложений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В </w:t>
      </w:r>
      <w:hyperlink r:id="rId25" w:anchor="Заг_Утв_1" w:history="1">
        <w:r w:rsidRPr="0097311A">
          <w:rPr>
            <w:rFonts w:ascii="Times New Roman" w:eastAsia="Times New Roman" w:hAnsi="Times New Roman" w:cs="Times New Roman"/>
            <w:color w:val="0000FF"/>
            <w:sz w:val="24"/>
            <w:szCs w:val="24"/>
            <w:u w:val="single"/>
            <w:lang w:eastAsia="ru-RU"/>
          </w:rPr>
          <w:t>книгу</w:t>
        </w:r>
      </w:hyperlink>
      <w:r w:rsidRPr="0097311A">
        <w:rPr>
          <w:rFonts w:ascii="Times New Roman" w:eastAsia="Times New Roman" w:hAnsi="Times New Roman" w:cs="Times New Roman"/>
          <w:color w:val="000000"/>
          <w:sz w:val="24"/>
          <w:szCs w:val="24"/>
          <w:lang w:eastAsia="ru-RU"/>
        </w:rPr>
        <w:t>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Организация, индивидуальный предприниматель обязаны предъявлять книгу замечаний и предложений по первому требованию заявителя.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lastRenderedPageBreak/>
        <w:t>3. Отказ организации в предоставлении книги замечаний и предложений может быть обжалован в вышестоящую организацию.</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Копия ответа заявителю хранится вместе с книгой замечаний и предложений.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5. </w:t>
      </w:r>
      <w:hyperlink r:id="rId26" w:anchor="Заг_Утв_1" w:history="1">
        <w:r w:rsidRPr="0097311A">
          <w:rPr>
            <w:rFonts w:ascii="Times New Roman" w:eastAsia="Times New Roman" w:hAnsi="Times New Roman" w:cs="Times New Roman"/>
            <w:color w:val="0000FF"/>
            <w:sz w:val="24"/>
            <w:szCs w:val="24"/>
            <w:u w:val="single"/>
            <w:lang w:eastAsia="ru-RU"/>
          </w:rPr>
          <w:t>Книга</w:t>
        </w:r>
      </w:hyperlink>
      <w:r w:rsidRPr="0097311A">
        <w:rPr>
          <w:rFonts w:ascii="Times New Roman" w:eastAsia="Times New Roman" w:hAnsi="Times New Roman" w:cs="Times New Roman"/>
          <w:color w:val="000000"/>
          <w:sz w:val="24"/>
          <w:szCs w:val="24"/>
          <w:lang w:eastAsia="ru-RU"/>
        </w:rPr>
        <w:t> замечаний и предложений выдается, ведется и хранится в </w:t>
      </w:r>
      <w:hyperlink r:id="rId27" w:anchor="Заг_Утв_2" w:history="1">
        <w:r w:rsidRPr="0097311A">
          <w:rPr>
            <w:rFonts w:ascii="Times New Roman" w:eastAsia="Times New Roman" w:hAnsi="Times New Roman" w:cs="Times New Roman"/>
            <w:color w:val="0000FF"/>
            <w:sz w:val="24"/>
            <w:szCs w:val="24"/>
            <w:u w:val="single"/>
            <w:lang w:eastAsia="ru-RU"/>
          </w:rPr>
          <w:t>порядке</w:t>
        </w:r>
      </w:hyperlink>
      <w:r w:rsidRPr="0097311A">
        <w:rPr>
          <w:rFonts w:ascii="Times New Roman" w:eastAsia="Times New Roman" w:hAnsi="Times New Roman" w:cs="Times New Roman"/>
          <w:color w:val="000000"/>
          <w:sz w:val="24"/>
          <w:szCs w:val="24"/>
          <w:lang w:eastAsia="ru-RU"/>
        </w:rPr>
        <w:t>, установленном Советом Министров Республики Беларусь.</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25. Рассмотрение электронных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Электронные обращения должны соответствовать требованиям, установленным </w:t>
      </w:r>
      <w:hyperlink r:id="rId28" w:anchor="&amp;Article=12&amp;Point=1" w:history="1">
        <w:r w:rsidRPr="0097311A">
          <w:rPr>
            <w:rFonts w:ascii="Times New Roman" w:eastAsia="Times New Roman" w:hAnsi="Times New Roman" w:cs="Times New Roman"/>
            <w:color w:val="0000FF"/>
            <w:sz w:val="24"/>
            <w:szCs w:val="24"/>
            <w:u w:val="single"/>
            <w:lang w:eastAsia="ru-RU"/>
          </w:rPr>
          <w:t>пунктом 1</w:t>
        </w:r>
      </w:hyperlink>
      <w:r w:rsidRPr="0097311A">
        <w:rPr>
          <w:rFonts w:ascii="Times New Roman" w:eastAsia="Times New Roman" w:hAnsi="Times New Roman" w:cs="Times New Roman"/>
          <w:color w:val="000000"/>
          <w:sz w:val="24"/>
          <w:szCs w:val="24"/>
          <w:lang w:eastAsia="ru-RU"/>
        </w:rPr>
        <w:t>, абзацами вторым–четвертым </w:t>
      </w:r>
      <w:hyperlink r:id="rId29" w:anchor="&amp;Article=12&amp;Point=2" w:history="1">
        <w:r w:rsidRPr="0097311A">
          <w:rPr>
            <w:rFonts w:ascii="Times New Roman" w:eastAsia="Times New Roman" w:hAnsi="Times New Roman" w:cs="Times New Roman"/>
            <w:color w:val="0000FF"/>
            <w:sz w:val="24"/>
            <w:szCs w:val="24"/>
            <w:u w:val="single"/>
            <w:lang w:eastAsia="ru-RU"/>
          </w:rPr>
          <w:t>пункта 2</w:t>
        </w:r>
      </w:hyperlink>
      <w:r w:rsidRPr="0097311A">
        <w:rPr>
          <w:rFonts w:ascii="Times New Roman" w:eastAsia="Times New Roman" w:hAnsi="Times New Roman" w:cs="Times New Roman"/>
          <w:color w:val="000000"/>
          <w:sz w:val="24"/>
          <w:szCs w:val="24"/>
          <w:lang w:eastAsia="ru-RU"/>
        </w:rPr>
        <w:t> либо абзацами вторым–пятым </w:t>
      </w:r>
      <w:hyperlink r:id="rId30" w:anchor="&amp;Article=12&amp;Point=3" w:history="1">
        <w:r w:rsidRPr="0097311A">
          <w:rPr>
            <w:rFonts w:ascii="Times New Roman" w:eastAsia="Times New Roman" w:hAnsi="Times New Roman" w:cs="Times New Roman"/>
            <w:color w:val="0000FF"/>
            <w:sz w:val="24"/>
            <w:szCs w:val="24"/>
            <w:u w:val="single"/>
            <w:lang w:eastAsia="ru-RU"/>
          </w:rPr>
          <w:t>пункта 3</w:t>
        </w:r>
      </w:hyperlink>
      <w:r w:rsidRPr="0097311A">
        <w:rPr>
          <w:rFonts w:ascii="Times New Roman" w:eastAsia="Times New Roman" w:hAnsi="Times New Roman" w:cs="Times New Roman"/>
          <w:color w:val="000000"/>
          <w:sz w:val="24"/>
          <w:szCs w:val="24"/>
          <w:lang w:eastAsia="ru-RU"/>
        </w:rPr>
        <w:t>статьи 12 настоящего Закона, а также содержать адрес электронной почты заявителя.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w:t>
      </w:r>
      <w:hyperlink r:id="rId31" w:anchor="&amp;Article=15&amp;Point=4" w:history="1">
        <w:r w:rsidRPr="0097311A">
          <w:rPr>
            <w:rFonts w:ascii="Times New Roman" w:eastAsia="Times New Roman" w:hAnsi="Times New Roman" w:cs="Times New Roman"/>
            <w:color w:val="0000FF"/>
            <w:sz w:val="24"/>
            <w:szCs w:val="24"/>
            <w:u w:val="single"/>
            <w:lang w:eastAsia="ru-RU"/>
          </w:rPr>
          <w:t>пунктом 4</w:t>
        </w:r>
      </w:hyperlink>
      <w:r w:rsidRPr="0097311A">
        <w:rPr>
          <w:rFonts w:ascii="Times New Roman" w:eastAsia="Times New Roman" w:hAnsi="Times New Roman" w:cs="Times New Roman"/>
          <w:color w:val="000000"/>
          <w:sz w:val="24"/>
          <w:szCs w:val="24"/>
          <w:lang w:eastAsia="ru-RU"/>
        </w:rPr>
        <w:t> статьи 15 настоящего Закона.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lastRenderedPageBreak/>
        <w:t>На электронные обращения даются письменные ответы (направляются письменные уведомления) в случаях, если:</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в электронном обращении указан адрес электронной почты, по которому по техническим причинам не удалось доставить ответ (уведомление).</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r:id="rId32" w:anchor="&amp;Article=18&amp;Point=1" w:history="1">
        <w:r w:rsidRPr="0097311A">
          <w:rPr>
            <w:rFonts w:ascii="Times New Roman" w:eastAsia="Times New Roman" w:hAnsi="Times New Roman" w:cs="Times New Roman"/>
            <w:color w:val="0000FF"/>
            <w:sz w:val="24"/>
            <w:szCs w:val="24"/>
            <w:u w:val="single"/>
            <w:lang w:eastAsia="ru-RU"/>
          </w:rPr>
          <w:t>пунктом 1</w:t>
        </w:r>
      </w:hyperlink>
      <w:r w:rsidRPr="0097311A">
        <w:rPr>
          <w:rFonts w:ascii="Times New Roman" w:eastAsia="Times New Roman" w:hAnsi="Times New Roman" w:cs="Times New Roman"/>
          <w:color w:val="000000"/>
          <w:sz w:val="24"/>
          <w:szCs w:val="24"/>
          <w:lang w:eastAsia="ru-RU"/>
        </w:rPr>
        <w:t>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97311A" w:rsidRPr="0097311A" w:rsidRDefault="0097311A" w:rsidP="0097311A">
      <w:pPr>
        <w:spacing w:before="240" w:after="240" w:line="240" w:lineRule="auto"/>
        <w:jc w:val="center"/>
        <w:rPr>
          <w:rFonts w:ascii="Times New Roman" w:eastAsia="Times New Roman" w:hAnsi="Times New Roman" w:cs="Times New Roman"/>
          <w:b/>
          <w:bCs/>
          <w:caps/>
          <w:color w:val="000000"/>
          <w:sz w:val="24"/>
          <w:szCs w:val="24"/>
          <w:lang w:eastAsia="ru-RU"/>
        </w:rPr>
      </w:pPr>
      <w:r w:rsidRPr="0097311A">
        <w:rPr>
          <w:rFonts w:ascii="Times New Roman" w:eastAsia="Times New Roman" w:hAnsi="Times New Roman" w:cs="Times New Roman"/>
          <w:b/>
          <w:bCs/>
          <w:caps/>
          <w:color w:val="000000"/>
          <w:sz w:val="24"/>
          <w:szCs w:val="24"/>
          <w:lang w:eastAsia="ru-RU"/>
        </w:rPr>
        <w:t>ГЛАВА 4</w:t>
      </w:r>
      <w:r w:rsidRPr="0097311A">
        <w:rPr>
          <w:rFonts w:ascii="Times New Roman" w:eastAsia="Times New Roman" w:hAnsi="Times New Roman" w:cs="Times New Roman"/>
          <w:b/>
          <w:bCs/>
          <w:caps/>
          <w:color w:val="000000"/>
          <w:sz w:val="24"/>
          <w:szCs w:val="24"/>
          <w:lang w:eastAsia="ru-RU"/>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26. Ответственность за нарушение порядка рассмотрения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27. Ответственность заявителей за нарушение законодательства при подаче и рассмотрении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28. Контроль и надзор за соблюдением порядка рассмотрения обращений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1. Контроль и надзор за соблюдением порядка рассмотрения обращений осуществляются организациями в соответствии с их компетенцией.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 xml:space="preserve">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w:t>
      </w:r>
      <w:r w:rsidRPr="0097311A">
        <w:rPr>
          <w:rFonts w:ascii="Times New Roman" w:eastAsia="Times New Roman" w:hAnsi="Times New Roman" w:cs="Times New Roman"/>
          <w:color w:val="000000"/>
          <w:sz w:val="24"/>
          <w:szCs w:val="24"/>
          <w:lang w:eastAsia="ru-RU"/>
        </w:rPr>
        <w:lastRenderedPageBreak/>
        <w:t>(систему) организациями и принимать в установленном порядке меры по устранению выявленных нарушений.</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33" w:anchor="Заг_Утв_2&amp;Chapter=3" w:history="1">
        <w:r w:rsidRPr="0097311A">
          <w:rPr>
            <w:rFonts w:ascii="Times New Roman" w:eastAsia="Times New Roman" w:hAnsi="Times New Roman" w:cs="Times New Roman"/>
            <w:color w:val="0000FF"/>
            <w:sz w:val="24"/>
            <w:szCs w:val="24"/>
            <w:u w:val="single"/>
            <w:lang w:eastAsia="ru-RU"/>
          </w:rPr>
          <w:t>порядка</w:t>
        </w:r>
      </w:hyperlink>
      <w:r w:rsidRPr="0097311A">
        <w:rPr>
          <w:rFonts w:ascii="Times New Roman" w:eastAsia="Times New Roman" w:hAnsi="Times New Roman" w:cs="Times New Roman"/>
          <w:color w:val="000000"/>
          <w:sz w:val="24"/>
          <w:szCs w:val="24"/>
          <w:lang w:eastAsia="ru-RU"/>
        </w:rPr>
        <w:t> ведения и хранения книги замечаний и предложений.</w:t>
      </w:r>
    </w:p>
    <w:p w:rsidR="0097311A" w:rsidRPr="0097311A" w:rsidRDefault="0097311A" w:rsidP="0097311A">
      <w:pPr>
        <w:spacing w:before="240" w:after="240" w:line="240" w:lineRule="auto"/>
        <w:jc w:val="center"/>
        <w:rPr>
          <w:rFonts w:ascii="Times New Roman" w:eastAsia="Times New Roman" w:hAnsi="Times New Roman" w:cs="Times New Roman"/>
          <w:b/>
          <w:bCs/>
          <w:caps/>
          <w:color w:val="000000"/>
          <w:sz w:val="24"/>
          <w:szCs w:val="24"/>
          <w:lang w:eastAsia="ru-RU"/>
        </w:rPr>
      </w:pPr>
      <w:r w:rsidRPr="0097311A">
        <w:rPr>
          <w:rFonts w:ascii="Times New Roman" w:eastAsia="Times New Roman" w:hAnsi="Times New Roman" w:cs="Times New Roman"/>
          <w:b/>
          <w:bCs/>
          <w:caps/>
          <w:color w:val="000000"/>
          <w:sz w:val="24"/>
          <w:szCs w:val="24"/>
          <w:lang w:eastAsia="ru-RU"/>
        </w:rPr>
        <w:t>ГЛАВА 5</w:t>
      </w:r>
      <w:r w:rsidRPr="0097311A">
        <w:rPr>
          <w:rFonts w:ascii="Times New Roman" w:eastAsia="Times New Roman" w:hAnsi="Times New Roman" w:cs="Times New Roman"/>
          <w:b/>
          <w:bCs/>
          <w:caps/>
          <w:color w:val="000000"/>
          <w:sz w:val="24"/>
          <w:szCs w:val="24"/>
          <w:lang w:eastAsia="ru-RU"/>
        </w:rPr>
        <w:br/>
        <w:t>ЗАКЛЮЧИТЕЛЬНЫЕ ПОЛОЖЕНИЯ</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29. Признание утратившими силу некоторых законов и отдельных положений законов</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Признать утратившими силу:</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hyperlink r:id="rId34" w:history="1">
        <w:r w:rsidRPr="0097311A">
          <w:rPr>
            <w:rFonts w:ascii="Times New Roman" w:eastAsia="Times New Roman" w:hAnsi="Times New Roman" w:cs="Times New Roman"/>
            <w:color w:val="0000FF"/>
            <w:sz w:val="24"/>
            <w:szCs w:val="24"/>
            <w:u w:val="single"/>
            <w:lang w:eastAsia="ru-RU"/>
          </w:rPr>
          <w:t>Закон Республики Беларусь от 6 июня 1996 года</w:t>
        </w:r>
      </w:hyperlink>
      <w:r w:rsidRPr="0097311A">
        <w:rPr>
          <w:rFonts w:ascii="Times New Roman" w:eastAsia="Times New Roman" w:hAnsi="Times New Roman" w:cs="Times New Roman"/>
          <w:color w:val="000000"/>
          <w:sz w:val="24"/>
          <w:szCs w:val="24"/>
          <w:lang w:eastAsia="ru-RU"/>
        </w:rPr>
        <w:t> «Об обращениях граждан» (Ведамасці Вярхоўнага Савета Рэспублікі Беларусь, 1996 г., № 21, ст. 376);</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hyperlink r:id="rId35" w:history="1">
        <w:r w:rsidRPr="0097311A">
          <w:rPr>
            <w:rFonts w:ascii="Times New Roman" w:eastAsia="Times New Roman" w:hAnsi="Times New Roman" w:cs="Times New Roman"/>
            <w:color w:val="0000FF"/>
            <w:sz w:val="24"/>
            <w:szCs w:val="24"/>
            <w:u w:val="single"/>
            <w:lang w:eastAsia="ru-RU"/>
          </w:rPr>
          <w:t>Закон Республики Беларусь от 1 ноября 2004 года</w:t>
        </w:r>
      </w:hyperlink>
      <w:r w:rsidRPr="0097311A">
        <w:rPr>
          <w:rFonts w:ascii="Times New Roman" w:eastAsia="Times New Roman" w:hAnsi="Times New Roman" w:cs="Times New Roman"/>
          <w:color w:val="000000"/>
          <w:sz w:val="24"/>
          <w:szCs w:val="24"/>
          <w:lang w:eastAsia="ru-RU"/>
        </w:rPr>
        <w:t>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hyperlink r:id="rId36" w:anchor="&amp;Article=65&amp;Point=20" w:history="1">
        <w:r w:rsidRPr="0097311A">
          <w:rPr>
            <w:rFonts w:ascii="Times New Roman" w:eastAsia="Times New Roman" w:hAnsi="Times New Roman" w:cs="Times New Roman"/>
            <w:color w:val="0000FF"/>
            <w:sz w:val="24"/>
            <w:szCs w:val="24"/>
            <w:u w:val="single"/>
            <w:lang w:eastAsia="ru-RU"/>
          </w:rPr>
          <w:t>пункт 20</w:t>
        </w:r>
      </w:hyperlink>
      <w:r w:rsidRPr="0097311A">
        <w:rPr>
          <w:rFonts w:ascii="Times New Roman" w:eastAsia="Times New Roman" w:hAnsi="Times New Roman" w:cs="Times New Roman"/>
          <w:color w:val="000000"/>
          <w:sz w:val="24"/>
          <w:szCs w:val="24"/>
          <w:lang w:eastAsia="ru-RU"/>
        </w:rPr>
        <w:t>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абзац третий </w:t>
      </w:r>
      <w:hyperlink r:id="rId37" w:anchor="&amp;Article=30" w:history="1">
        <w:r w:rsidRPr="0097311A">
          <w:rPr>
            <w:rFonts w:ascii="Times New Roman" w:eastAsia="Times New Roman" w:hAnsi="Times New Roman" w:cs="Times New Roman"/>
            <w:color w:val="0000FF"/>
            <w:sz w:val="24"/>
            <w:szCs w:val="24"/>
            <w:u w:val="single"/>
            <w:lang w:eastAsia="ru-RU"/>
          </w:rPr>
          <w:t>статьи 30</w:t>
        </w:r>
      </w:hyperlink>
      <w:r w:rsidRPr="0097311A">
        <w:rPr>
          <w:rFonts w:ascii="Times New Roman" w:eastAsia="Times New Roman" w:hAnsi="Times New Roman" w:cs="Times New Roman"/>
          <w:color w:val="000000"/>
          <w:sz w:val="24"/>
          <w:szCs w:val="24"/>
          <w:lang w:eastAsia="ru-RU"/>
        </w:rPr>
        <w:t>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30. Меры по реализации положений настоящего Закона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97311A" w:rsidRPr="0097311A" w:rsidRDefault="0097311A" w:rsidP="0097311A">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97311A">
        <w:rPr>
          <w:rFonts w:ascii="Times New Roman" w:eastAsia="Times New Roman" w:hAnsi="Times New Roman" w:cs="Times New Roman"/>
          <w:b/>
          <w:bCs/>
          <w:color w:val="000000"/>
          <w:sz w:val="24"/>
          <w:szCs w:val="24"/>
          <w:lang w:eastAsia="ru-RU"/>
        </w:rPr>
        <w:t>Статья 31. Вступление в силу настоящего Закона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w:t>
      </w:r>
      <w:hyperlink r:id="rId38" w:anchor="&amp;Article=30" w:history="1">
        <w:r w:rsidRPr="0097311A">
          <w:rPr>
            <w:rFonts w:ascii="Times New Roman" w:eastAsia="Times New Roman" w:hAnsi="Times New Roman" w:cs="Times New Roman"/>
            <w:color w:val="0000FF"/>
            <w:sz w:val="24"/>
            <w:szCs w:val="24"/>
            <w:u w:val="single"/>
            <w:lang w:eastAsia="ru-RU"/>
          </w:rPr>
          <w:t>статьи 30</w:t>
        </w:r>
      </w:hyperlink>
      <w:r w:rsidRPr="0097311A">
        <w:rPr>
          <w:rFonts w:ascii="Times New Roman" w:eastAsia="Times New Roman" w:hAnsi="Times New Roman" w:cs="Times New Roman"/>
          <w:color w:val="000000"/>
          <w:sz w:val="24"/>
          <w:szCs w:val="24"/>
          <w:lang w:eastAsia="ru-RU"/>
        </w:rPr>
        <w:t>, которые вступают в силу со дня официального опубликования настоящего Закона.</w:t>
      </w:r>
    </w:p>
    <w:p w:rsidR="0097311A" w:rsidRPr="0097311A" w:rsidRDefault="0097311A" w:rsidP="0097311A">
      <w:pPr>
        <w:spacing w:after="0" w:line="240" w:lineRule="auto"/>
        <w:ind w:firstLine="567"/>
        <w:jc w:val="both"/>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color w:val="000000"/>
          <w:sz w:val="24"/>
          <w:szCs w:val="24"/>
          <w:lang w:eastAsia="ru-RU"/>
        </w:rPr>
        <w:t> </w:t>
      </w:r>
    </w:p>
    <w:tbl>
      <w:tblPr>
        <w:tblW w:w="18855" w:type="dxa"/>
        <w:tblCellMar>
          <w:left w:w="0" w:type="dxa"/>
          <w:right w:w="0" w:type="dxa"/>
        </w:tblCellMar>
        <w:tblLook w:val="04A0" w:firstRow="1" w:lastRow="0" w:firstColumn="1" w:lastColumn="0" w:noHBand="0" w:noVBand="1"/>
      </w:tblPr>
      <w:tblGrid>
        <w:gridCol w:w="9435"/>
        <w:gridCol w:w="9420"/>
      </w:tblGrid>
      <w:tr w:rsidR="0097311A" w:rsidRPr="0097311A" w:rsidTr="0097311A">
        <w:tc>
          <w:tcPr>
            <w:tcW w:w="9424" w:type="dxa"/>
            <w:tcMar>
              <w:top w:w="0" w:type="dxa"/>
              <w:left w:w="6" w:type="dxa"/>
              <w:bottom w:w="0" w:type="dxa"/>
              <w:right w:w="6" w:type="dxa"/>
            </w:tcMar>
            <w:vAlign w:val="bottom"/>
            <w:hideMark/>
          </w:tcPr>
          <w:p w:rsidR="0097311A" w:rsidRPr="0097311A" w:rsidRDefault="0097311A" w:rsidP="0097311A">
            <w:pPr>
              <w:spacing w:after="0" w:line="240" w:lineRule="auto"/>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b/>
                <w:bCs/>
                <w:color w:val="000000"/>
                <w:lang w:eastAsia="ru-RU"/>
              </w:rPr>
              <w:t>Президент Республики Беларусь</w:t>
            </w:r>
            <w:r>
              <w:rPr>
                <w:rFonts w:ascii="Times New Roman" w:eastAsia="Times New Roman" w:hAnsi="Times New Roman" w:cs="Times New Roman"/>
                <w:b/>
                <w:bCs/>
                <w:color w:val="000000"/>
                <w:lang w:eastAsia="ru-RU"/>
              </w:rPr>
              <w:t xml:space="preserve">                                                                    А.Г.Лукашенко</w:t>
            </w:r>
          </w:p>
        </w:tc>
        <w:tc>
          <w:tcPr>
            <w:tcW w:w="9409" w:type="dxa"/>
            <w:tcMar>
              <w:top w:w="0" w:type="dxa"/>
              <w:left w:w="6" w:type="dxa"/>
              <w:bottom w:w="0" w:type="dxa"/>
              <w:right w:w="6" w:type="dxa"/>
            </w:tcMar>
            <w:vAlign w:val="bottom"/>
            <w:hideMark/>
          </w:tcPr>
          <w:p w:rsidR="0097311A" w:rsidRPr="0097311A" w:rsidRDefault="0097311A" w:rsidP="0097311A">
            <w:pPr>
              <w:spacing w:after="0" w:line="240" w:lineRule="auto"/>
              <w:jc w:val="right"/>
              <w:rPr>
                <w:rFonts w:ascii="Times New Roman" w:eastAsia="Times New Roman" w:hAnsi="Times New Roman" w:cs="Times New Roman"/>
                <w:color w:val="000000"/>
                <w:sz w:val="24"/>
                <w:szCs w:val="24"/>
                <w:lang w:eastAsia="ru-RU"/>
              </w:rPr>
            </w:pPr>
            <w:r w:rsidRPr="0097311A">
              <w:rPr>
                <w:rFonts w:ascii="Times New Roman" w:eastAsia="Times New Roman" w:hAnsi="Times New Roman" w:cs="Times New Roman"/>
                <w:b/>
                <w:bCs/>
                <w:color w:val="000000"/>
                <w:lang w:eastAsia="ru-RU"/>
              </w:rPr>
              <w:t>А.Лукашенко</w:t>
            </w:r>
          </w:p>
        </w:tc>
      </w:tr>
    </w:tbl>
    <w:p w:rsidR="003871B1" w:rsidRDefault="0097311A" w:rsidP="0097311A">
      <w:pPr>
        <w:tabs>
          <w:tab w:val="left" w:pos="6750"/>
        </w:tabs>
      </w:pPr>
      <w:r>
        <w:tab/>
      </w:r>
    </w:p>
    <w:sectPr w:rsidR="00387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8D"/>
    <w:rsid w:val="003871B1"/>
    <w:rsid w:val="0097311A"/>
    <w:rsid w:val="00AF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3103"/>
  <w15:chartTrackingRefBased/>
  <w15:docId w15:val="{A637F998-548E-4BAA-84ED-D98D9415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973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7311A"/>
  </w:style>
  <w:style w:type="paragraph" w:customStyle="1" w:styleId="newncpi">
    <w:name w:val="newncpi"/>
    <w:basedOn w:val="a"/>
    <w:rsid w:val="00973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97311A"/>
  </w:style>
  <w:style w:type="character" w:customStyle="1" w:styleId="number">
    <w:name w:val="number"/>
    <w:basedOn w:val="a0"/>
    <w:rsid w:val="0097311A"/>
  </w:style>
  <w:style w:type="paragraph" w:customStyle="1" w:styleId="title">
    <w:name w:val="title"/>
    <w:basedOn w:val="a"/>
    <w:rsid w:val="00973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973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973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973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311A"/>
    <w:rPr>
      <w:color w:val="0000FF"/>
      <w:u w:val="single"/>
    </w:rPr>
  </w:style>
  <w:style w:type="paragraph" w:customStyle="1" w:styleId="chapter">
    <w:name w:val="chapter"/>
    <w:basedOn w:val="a"/>
    <w:rsid w:val="00973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73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973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97311A"/>
  </w:style>
  <w:style w:type="character" w:customStyle="1" w:styleId="pers">
    <w:name w:val="pers"/>
    <w:basedOn w:val="a0"/>
    <w:rsid w:val="0097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online.by/text.aspx?RN=p30800294" TargetMode="External"/><Relationship Id="rId13" Type="http://schemas.openxmlformats.org/officeDocument/2006/relationships/hyperlink" Target="http://www.etalonline.by/text.aspx?RN=c20500285" TargetMode="External"/><Relationship Id="rId18" Type="http://schemas.openxmlformats.org/officeDocument/2006/relationships/hyperlink" Target="http://www.etalonline.by/Default.aspx?type=text&amp;regnum=H11100300" TargetMode="External"/><Relationship Id="rId26" Type="http://schemas.openxmlformats.org/officeDocument/2006/relationships/hyperlink" Target="http://www.etalonline.by/text.aspx?RN=c20500285"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etalonline.by/Default.aspx?type=text&amp;regnum=H11100300" TargetMode="External"/><Relationship Id="rId34" Type="http://schemas.openxmlformats.org/officeDocument/2006/relationships/hyperlink" Target="http://www.etalonline.by/text.aspx?RN=V19600407" TargetMode="External"/><Relationship Id="rId7" Type="http://schemas.openxmlformats.org/officeDocument/2006/relationships/hyperlink" Target="http://www.etalonline.by/Default.aspx?type=text&amp;regnum=H11100300" TargetMode="External"/><Relationship Id="rId12" Type="http://schemas.openxmlformats.org/officeDocument/2006/relationships/hyperlink" Target="http://www.etalonline.by/Default.aspx?type=text&amp;regnum=H11100300" TargetMode="External"/><Relationship Id="rId17" Type="http://schemas.openxmlformats.org/officeDocument/2006/relationships/hyperlink" Target="http://www.etalonline.by/Default.aspx?type=text&amp;regnum=H11100300" TargetMode="External"/><Relationship Id="rId25" Type="http://schemas.openxmlformats.org/officeDocument/2006/relationships/hyperlink" Target="http://www.etalonline.by/text.aspx?RN=c20500285" TargetMode="External"/><Relationship Id="rId33" Type="http://schemas.openxmlformats.org/officeDocument/2006/relationships/hyperlink" Target="http://www.etalonline.by/text.aspx?RN=c20500285" TargetMode="External"/><Relationship Id="rId38" Type="http://schemas.openxmlformats.org/officeDocument/2006/relationships/hyperlink" Target="http://www.etalonline.by/Default.aspx?type=text&amp;regnum=H11100300" TargetMode="External"/><Relationship Id="rId2" Type="http://schemas.openxmlformats.org/officeDocument/2006/relationships/settings" Target="settings.xml"/><Relationship Id="rId16" Type="http://schemas.openxmlformats.org/officeDocument/2006/relationships/hyperlink" Target="http://www.etalonline.by/text.aspx?RN=p30800294" TargetMode="External"/><Relationship Id="rId20" Type="http://schemas.openxmlformats.org/officeDocument/2006/relationships/hyperlink" Target="http://www.etalonline.by/Default.aspx?type=text&amp;regnum=H11100300" TargetMode="External"/><Relationship Id="rId29" Type="http://schemas.openxmlformats.org/officeDocument/2006/relationships/hyperlink" Target="http://www.etalonline.by/Default.aspx?type=text&amp;regnum=H11100300" TargetMode="External"/><Relationship Id="rId1" Type="http://schemas.openxmlformats.org/officeDocument/2006/relationships/styles" Target="styles.xml"/><Relationship Id="rId6" Type="http://schemas.openxmlformats.org/officeDocument/2006/relationships/hyperlink" Target="http://www.etalonline.by/text.aspx?RN=v19402875" TargetMode="External"/><Relationship Id="rId11" Type="http://schemas.openxmlformats.org/officeDocument/2006/relationships/hyperlink" Target="http://www.etalonline.by/text.aspx?RN=H11100300" TargetMode="External"/><Relationship Id="rId24" Type="http://schemas.openxmlformats.org/officeDocument/2006/relationships/hyperlink" Target="http://www.etalonline.by/Default.aspx?type=text&amp;regnum=H11100300" TargetMode="External"/><Relationship Id="rId32" Type="http://schemas.openxmlformats.org/officeDocument/2006/relationships/hyperlink" Target="http://www.etalonline.by/Default.aspx?type=text&amp;regnum=H11100300" TargetMode="External"/><Relationship Id="rId37" Type="http://schemas.openxmlformats.org/officeDocument/2006/relationships/hyperlink" Target="http://www.etalonline.by/text.aspx?RN=H11000142" TargetMode="External"/><Relationship Id="rId40" Type="http://schemas.openxmlformats.org/officeDocument/2006/relationships/theme" Target="theme/theme1.xml"/><Relationship Id="rId5" Type="http://schemas.openxmlformats.org/officeDocument/2006/relationships/hyperlink" Target="http://www.etalonline.by/text.aspx?RN=c20500285" TargetMode="External"/><Relationship Id="rId15" Type="http://schemas.openxmlformats.org/officeDocument/2006/relationships/hyperlink" Target="http://www.etalonline.by/Default.aspx?type=text&amp;regnum=H11100300" TargetMode="External"/><Relationship Id="rId23" Type="http://schemas.openxmlformats.org/officeDocument/2006/relationships/hyperlink" Target="http://www.etalonline.by/Default.aspx?type=text&amp;regnum=H11100300" TargetMode="External"/><Relationship Id="rId28" Type="http://schemas.openxmlformats.org/officeDocument/2006/relationships/hyperlink" Target="http://www.etalonline.by/Default.aspx?type=text&amp;regnum=H11100300" TargetMode="External"/><Relationship Id="rId36" Type="http://schemas.openxmlformats.org/officeDocument/2006/relationships/hyperlink" Target="http://www.etalonline.by/text.aspx?RN=H11000108" TargetMode="External"/><Relationship Id="rId10" Type="http://schemas.openxmlformats.org/officeDocument/2006/relationships/hyperlink" Target="http://www.etalonline.by/text.aspx?RN=c20500285" TargetMode="External"/><Relationship Id="rId19" Type="http://schemas.openxmlformats.org/officeDocument/2006/relationships/hyperlink" Target="http://www.etalonline.by/Default.aspx?type=text&amp;regnum=H11100300" TargetMode="External"/><Relationship Id="rId31" Type="http://schemas.openxmlformats.org/officeDocument/2006/relationships/hyperlink" Target="http://www.etalonline.by/Default.aspx?type=text&amp;regnum=H11100300" TargetMode="External"/><Relationship Id="rId4" Type="http://schemas.openxmlformats.org/officeDocument/2006/relationships/hyperlink" Target="http://www.etalonline.by/text.aspx?RN=H11500306" TargetMode="External"/><Relationship Id="rId9" Type="http://schemas.openxmlformats.org/officeDocument/2006/relationships/hyperlink" Target="http://www.etalonline.by/text.aspx?RN=p39800157" TargetMode="External"/><Relationship Id="rId14" Type="http://schemas.openxmlformats.org/officeDocument/2006/relationships/hyperlink" Target="http://www.etalonline.by/text.aspx?RN=c21101786" TargetMode="External"/><Relationship Id="rId22" Type="http://schemas.openxmlformats.org/officeDocument/2006/relationships/hyperlink" Target="http://www.etalonline.by/Default.aspx?type=text&amp;regnum=H11100300" TargetMode="External"/><Relationship Id="rId27" Type="http://schemas.openxmlformats.org/officeDocument/2006/relationships/hyperlink" Target="http://www.etalonline.by/text.aspx?RN=c20500285" TargetMode="External"/><Relationship Id="rId30" Type="http://schemas.openxmlformats.org/officeDocument/2006/relationships/hyperlink" Target="http://www.etalonline.by/Default.aspx?type=text&amp;regnum=H11100300" TargetMode="External"/><Relationship Id="rId35" Type="http://schemas.openxmlformats.org/officeDocument/2006/relationships/hyperlink" Target="http://www.etalonline.by/text.aspx?RN=H10400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6806</Words>
  <Characters>38795</Characters>
  <Application>Microsoft Office Word</Application>
  <DocSecurity>0</DocSecurity>
  <Lines>323</Lines>
  <Paragraphs>91</Paragraphs>
  <ScaleCrop>false</ScaleCrop>
  <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2017-12-09T18:51:00Z</dcterms:created>
  <dcterms:modified xsi:type="dcterms:W3CDTF">2017-12-09T18:52:00Z</dcterms:modified>
</cp:coreProperties>
</file>